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4131" w14:textId="77777777" w:rsidR="00C41F1C" w:rsidRDefault="00197923">
      <w:pPr>
        <w:spacing w:after="0" w:line="259" w:lineRule="auto"/>
        <w:ind w:left="0" w:right="45" w:firstLine="0"/>
        <w:jc w:val="right"/>
      </w:pPr>
      <w:r>
        <w:rPr>
          <w:b/>
          <w:sz w:val="36"/>
        </w:rPr>
        <w:t xml:space="preserve">DURENAMEL HARDENER CHART </w:t>
      </w:r>
    </w:p>
    <w:p w14:paraId="7966A906" w14:textId="77777777" w:rsidR="00C41F1C" w:rsidRDefault="00197923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9B9BB8" wp14:editId="63B1DE13">
                <wp:simplePos x="0" y="0"/>
                <wp:positionH relativeFrom="column">
                  <wp:posOffset>762</wp:posOffset>
                </wp:positionH>
                <wp:positionV relativeFrom="paragraph">
                  <wp:posOffset>56700</wp:posOffset>
                </wp:positionV>
                <wp:extent cx="1932323" cy="600096"/>
                <wp:effectExtent l="0" t="0" r="0" b="0"/>
                <wp:wrapSquare wrapText="bothSides"/>
                <wp:docPr id="6919" name="Group 6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323" cy="600096"/>
                          <a:chOff x="0" y="0"/>
                          <a:chExt cx="1932323" cy="600096"/>
                        </a:xfrm>
                      </wpg:grpSpPr>
                      <wps:wsp>
                        <wps:cNvPr id="578" name="Rectangle 578"/>
                        <wps:cNvSpPr/>
                        <wps:spPr>
                          <a:xfrm>
                            <a:off x="0" y="1387"/>
                            <a:ext cx="57990" cy="228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A1004" w14:textId="77777777" w:rsidR="00C41F1C" w:rsidRDefault="001979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3" name="Picture 70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-2010"/>
                            <a:ext cx="1935480" cy="603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19" style="width:152.151pt;height:47.2516pt;position:absolute;mso-position-horizontal-relative:text;mso-position-horizontal:absolute;margin-left:0.0600004pt;mso-position-vertical-relative:text;margin-top:4.46454pt;" coordsize="19323,6000">
                <v:rect id="Rectangle 578" style="position:absolute;width:579;height:2287;left:0;top: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73" style="position:absolute;width:19354;height:6035;left:-38;top:-20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14:paraId="726F3C2B" w14:textId="77777777" w:rsidR="00C41F1C" w:rsidRDefault="00197923">
      <w:pPr>
        <w:spacing w:after="42"/>
        <w:ind w:left="1" w:firstLine="0"/>
      </w:pPr>
      <w:r>
        <w:rPr>
          <w:b/>
        </w:rPr>
        <w:t>INSTRUCTIONS:</w:t>
      </w:r>
      <w:r>
        <w:rPr>
          <w:b/>
          <w:sz w:val="24"/>
        </w:rPr>
        <w:t xml:space="preserve"> </w:t>
      </w:r>
      <w:r>
        <w:rPr>
          <w:sz w:val="18"/>
        </w:rPr>
        <w:t>Select the surface to be filled and read what letter corresponds with that selection. Follow the chart below to choose the product that meets your working conditions.</w:t>
      </w:r>
      <w:r>
        <w:rPr>
          <w:b/>
          <w:sz w:val="18"/>
        </w:rPr>
        <w:t xml:space="preserve"> </w:t>
      </w:r>
    </w:p>
    <w:p w14:paraId="30643A87" w14:textId="77777777" w:rsidR="00C41F1C" w:rsidRDefault="00197923">
      <w:pPr>
        <w:spacing w:after="0" w:line="259" w:lineRule="auto"/>
        <w:ind w:left="1" w:firstLine="0"/>
        <w:jc w:val="left"/>
      </w:pPr>
      <w:r>
        <w:rPr>
          <w:sz w:val="24"/>
        </w:rPr>
        <w:t xml:space="preserve"> </w:t>
      </w:r>
    </w:p>
    <w:p w14:paraId="10261F18" w14:textId="77777777" w:rsidR="00C41F1C" w:rsidRDefault="00197923">
      <w:pPr>
        <w:tabs>
          <w:tab w:val="center" w:pos="2160"/>
          <w:tab w:val="center" w:pos="2880"/>
        </w:tabs>
        <w:ind w:left="0" w:firstLine="0"/>
        <w:jc w:val="left"/>
      </w:pPr>
      <w:r>
        <w:t xml:space="preserve">RBC Industries, Inc. </w:t>
      </w:r>
      <w:r>
        <w:tab/>
        <w:t xml:space="preserve"> </w:t>
      </w:r>
      <w:r>
        <w:tab/>
        <w:t xml:space="preserve">      </w:t>
      </w:r>
      <w:r>
        <w:rPr>
          <w:sz w:val="22"/>
        </w:rPr>
        <w:t xml:space="preserve"> </w:t>
      </w:r>
    </w:p>
    <w:p w14:paraId="21838B3A" w14:textId="60DCF225" w:rsidR="00C41F1C" w:rsidRDefault="00197923">
      <w:pPr>
        <w:ind w:right="1404"/>
      </w:pPr>
      <w:r>
        <w:t xml:space="preserve">One </w:t>
      </w:r>
      <w:proofErr w:type="spellStart"/>
      <w:r>
        <w:t>Weingeroff</w:t>
      </w:r>
      <w:proofErr w:type="spellEnd"/>
      <w:r>
        <w:t xml:space="preserve"> Blvd.</w:t>
      </w:r>
    </w:p>
    <w:p w14:paraId="4E80E9B1" w14:textId="576E06D9" w:rsidR="00C41F1C" w:rsidRDefault="00197923">
      <w:pPr>
        <w:tabs>
          <w:tab w:val="center" w:pos="5163"/>
        </w:tabs>
        <w:spacing w:after="0" w:line="259" w:lineRule="auto"/>
        <w:ind w:left="0" w:firstLine="0"/>
        <w:jc w:val="left"/>
      </w:pPr>
      <w:r>
        <w:t>Cranston</w:t>
      </w:r>
      <w:r>
        <w:t>, RI 02910</w:t>
      </w:r>
      <w:r>
        <w:tab/>
      </w:r>
      <w:r>
        <w:rPr>
          <w:b/>
          <w:color w:val="A50021"/>
          <w:sz w:val="22"/>
        </w:rPr>
        <w:t xml:space="preserve">SURFACES TO BE </w:t>
      </w:r>
      <w:proofErr w:type="gramStart"/>
      <w:r>
        <w:rPr>
          <w:b/>
          <w:color w:val="A50021"/>
          <w:sz w:val="22"/>
        </w:rPr>
        <w:t>C</w:t>
      </w:r>
      <w:r>
        <w:rPr>
          <w:b/>
          <w:color w:val="A50021"/>
          <w:sz w:val="22"/>
        </w:rPr>
        <w:t>O</w:t>
      </w:r>
      <w:r>
        <w:rPr>
          <w:b/>
          <w:color w:val="A50021"/>
          <w:sz w:val="22"/>
        </w:rPr>
        <w:t xml:space="preserve">ATED </w:t>
      </w:r>
      <w:r>
        <w:rPr>
          <w:b/>
          <w:sz w:val="22"/>
        </w:rPr>
        <w:t>:</w:t>
      </w:r>
      <w:proofErr w:type="gramEnd"/>
      <w:r>
        <w:t xml:space="preserve"> </w:t>
      </w:r>
    </w:p>
    <w:p w14:paraId="4291F8ED" w14:textId="77777777" w:rsidR="00C41F1C" w:rsidRDefault="00197923">
      <w:pPr>
        <w:ind w:right="1404"/>
      </w:pPr>
      <w:r>
        <w:t xml:space="preserve">401-941-3000 Fax 401-941-0150 </w:t>
      </w:r>
    </w:p>
    <w:p w14:paraId="75077CD4" w14:textId="203A0A9A" w:rsidR="00C41F1C" w:rsidRDefault="00197923">
      <w:pPr>
        <w:pStyle w:val="Heading1"/>
        <w:spacing w:after="45"/>
        <w:ind w:left="323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A15EE3" wp14:editId="7EC1F816">
                <wp:simplePos x="0" y="0"/>
                <wp:positionH relativeFrom="column">
                  <wp:posOffset>3761105</wp:posOffset>
                </wp:positionH>
                <wp:positionV relativeFrom="paragraph">
                  <wp:posOffset>-29288</wp:posOffset>
                </wp:positionV>
                <wp:extent cx="815340" cy="533040"/>
                <wp:effectExtent l="0" t="0" r="0" b="0"/>
                <wp:wrapNone/>
                <wp:docPr id="6917" name="Group 6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533040"/>
                          <a:chOff x="0" y="0"/>
                          <a:chExt cx="815340" cy="533040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43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45"/>
                        <wps:cNvSpPr/>
                        <wps:spPr>
                          <a:xfrm>
                            <a:off x="172974" y="584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D59B6" w14:textId="77777777" w:rsidR="00C41F1C" w:rsidRDefault="001979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A5002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1665" y="169545"/>
                            <a:ext cx="19367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790" y="349250"/>
                            <a:ext cx="210185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308864" y="3920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76D66" w14:textId="77777777" w:rsidR="00C41F1C" w:rsidRDefault="001979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500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17" style="width:64.2pt;height:41.9716pt;position:absolute;z-index:-2147483599;mso-position-horizontal-relative:text;mso-position-horizontal:absolute;margin-left:296.15pt;mso-position-vertical-relative:text;margin-top:-2.30624pt;" coordsize="8153,5330">
                <v:shape id="Picture 44" style="position:absolute;width:1720;height:1435;left:0;top:0;" filled="f">
                  <v:imagedata r:id="rId10"/>
                </v:shape>
                <v:rect id="Rectangle 45" style="position:absolute;width:563;height:2260;left:1729;top: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a500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8" style="position:absolute;width:1936;height:1524;left:6216;top:1695;" filled="f">
                  <v:imagedata r:id="rId11"/>
                </v:shape>
                <v:shape id="Picture 70" style="position:absolute;width:2101;height:1568;left:977;top:3492;" filled="f">
                  <v:imagedata r:id="rId12"/>
                </v:shape>
                <v:rect id="Rectangle 71" style="position:absolute;width:467;height:1875;left:3088;top: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500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576B16" wp14:editId="1EB41804">
                <wp:simplePos x="0" y="0"/>
                <wp:positionH relativeFrom="column">
                  <wp:posOffset>6694805</wp:posOffset>
                </wp:positionH>
                <wp:positionV relativeFrom="paragraph">
                  <wp:posOffset>-16588</wp:posOffset>
                </wp:positionV>
                <wp:extent cx="445135" cy="335936"/>
                <wp:effectExtent l="0" t="0" r="0" b="0"/>
                <wp:wrapNone/>
                <wp:docPr id="6918" name="Group 6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335936"/>
                          <a:chOff x="0" y="0"/>
                          <a:chExt cx="445135" cy="335936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9710" y="0"/>
                            <a:ext cx="225425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085"/>
                            <a:ext cx="172085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173609" y="1948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5A917" w14:textId="77777777" w:rsidR="00C41F1C" w:rsidRDefault="001979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500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18" style="width:35.05pt;height:26.4516pt;position:absolute;z-index:-2147483594;mso-position-horizontal-relative:text;mso-position-horizontal:absolute;margin-left:527.15pt;mso-position-vertical-relative:text;margin-top:-1.30624pt;" coordsize="4451,3359">
                <v:shape id="Picture 52" style="position:absolute;width:2254;height:1308;left:2197;top:0;" filled="f">
                  <v:imagedata r:id="rId15"/>
                </v:shape>
                <v:shape id="Picture 64" style="position:absolute;width:1720;height:1371;left:0;top:1720;" filled="f">
                  <v:imagedata r:id="rId16"/>
                </v:shape>
                <v:rect id="Rectangle 65" style="position:absolute;width:467;height:1875;left:1736;top: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500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A50021"/>
        </w:rPr>
        <w:t xml:space="preserve">A. Flat Surface </w:t>
      </w:r>
      <w:proofErr w:type="gramStart"/>
      <w:r>
        <w:rPr>
          <w:color w:val="A50021"/>
        </w:rPr>
        <w:t>With</w:t>
      </w:r>
      <w:proofErr w:type="gramEnd"/>
      <w:r>
        <w:rPr>
          <w:color w:val="A50021"/>
        </w:rPr>
        <w:t xml:space="preserve"> Walls</w:t>
      </w:r>
      <w:r>
        <w:rPr>
          <w:b w:val="0"/>
          <w:color w:val="A50021"/>
        </w:rPr>
        <w:t xml:space="preserve"> </w:t>
      </w:r>
      <w:r w:rsidRPr="00197923">
        <w:rPr>
          <w:b w:val="0"/>
          <w:color w:val="A50021"/>
        </w:rPr>
        <w:t xml:space="preserve">B. Flat To slight Curve </w:t>
      </w:r>
      <w:r>
        <w:rPr>
          <w:color w:val="A50021"/>
        </w:rPr>
        <w:t xml:space="preserve">D. Severe Curve and High Domes </w:t>
      </w:r>
      <w:r>
        <w:rPr>
          <w:color w:val="A50021"/>
        </w:rPr>
        <w:tab/>
        <w:t xml:space="preserve"> </w:t>
      </w:r>
      <w:r>
        <w:rPr>
          <w:color w:val="A50021"/>
        </w:rPr>
        <w:t xml:space="preserve">Without Walls </w:t>
      </w:r>
      <w:r>
        <w:rPr>
          <w:color w:val="A50021"/>
        </w:rPr>
        <w:tab/>
        <w:t xml:space="preserve"> </w:t>
      </w:r>
      <w:r>
        <w:rPr>
          <w:color w:val="A50021"/>
        </w:rPr>
        <w:tab/>
        <w:t xml:space="preserve">E.  Full Round Hoop, </w:t>
      </w:r>
      <w:proofErr w:type="gramStart"/>
      <w:r>
        <w:rPr>
          <w:color w:val="A50021"/>
        </w:rPr>
        <w:t xml:space="preserve">Bracelet  </w:t>
      </w:r>
      <w:bookmarkStart w:id="0" w:name="_GoBack"/>
      <w:r>
        <w:rPr>
          <w:color w:val="A50021"/>
        </w:rPr>
        <w:t>C.</w:t>
      </w:r>
      <w:proofErr w:type="gramEnd"/>
      <w:r>
        <w:rPr>
          <w:color w:val="A50021"/>
        </w:rPr>
        <w:t xml:space="preserve"> Slight to Moderate Curve  </w:t>
      </w:r>
      <w:bookmarkEnd w:id="0"/>
      <w:r>
        <w:rPr>
          <w:color w:val="A50021"/>
        </w:rPr>
        <w:tab/>
        <w:t xml:space="preserve">F. Open Mold Casting </w:t>
      </w:r>
    </w:p>
    <w:p w14:paraId="3B4CBDF6" w14:textId="77777777" w:rsidR="00C41F1C" w:rsidRDefault="00197923">
      <w:pPr>
        <w:spacing w:after="0" w:line="259" w:lineRule="auto"/>
        <w:ind w:left="324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1650" w:type="dxa"/>
        <w:tblInd w:w="0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830"/>
        <w:gridCol w:w="1699"/>
        <w:gridCol w:w="4311"/>
        <w:gridCol w:w="2350"/>
        <w:gridCol w:w="1460"/>
      </w:tblGrid>
      <w:tr w:rsidR="00C41F1C" w14:paraId="2F3C0031" w14:textId="77777777">
        <w:trPr>
          <w:trHeight w:val="92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6468" w14:textId="77777777" w:rsidR="00C41F1C" w:rsidRDefault="00197923">
            <w:pPr>
              <w:spacing w:after="0" w:line="259" w:lineRule="auto"/>
              <w:ind w:left="0" w:firstLine="0"/>
            </w:pPr>
            <w:r>
              <w:rPr>
                <w:b/>
                <w:color w:val="A50021"/>
              </w:rPr>
              <w:t xml:space="preserve">RECOMMENDED </w:t>
            </w:r>
          </w:p>
          <w:p w14:paraId="17B89BB0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A50021"/>
              </w:rPr>
              <w:t xml:space="preserve">SURFACES TO BE COATED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615E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color w:val="A50021"/>
              </w:rPr>
              <w:t xml:space="preserve">HARDENER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0FFD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color w:val="A50021"/>
              </w:rPr>
              <w:t xml:space="preserve">DESCRIPTION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49A1" w14:textId="77777777" w:rsidR="00C41F1C" w:rsidRDefault="00197923">
            <w:pPr>
              <w:spacing w:after="1" w:line="240" w:lineRule="auto"/>
              <w:ind w:left="322" w:right="322" w:hanging="17"/>
              <w:jc w:val="center"/>
            </w:pPr>
            <w:r>
              <w:rPr>
                <w:b/>
                <w:color w:val="A50021"/>
              </w:rPr>
              <w:t xml:space="preserve">WORKING TIME 100 GRAMS MIX RATIO </w:t>
            </w:r>
          </w:p>
          <w:p w14:paraId="336094D5" w14:textId="77777777" w:rsidR="00C41F1C" w:rsidRDefault="00197923">
            <w:pPr>
              <w:spacing w:after="0" w:line="259" w:lineRule="auto"/>
              <w:ind w:left="0" w:firstLine="0"/>
            </w:pPr>
            <w:r>
              <w:rPr>
                <w:b/>
                <w:color w:val="A50021"/>
              </w:rPr>
              <w:t xml:space="preserve">RESIN TO HARDENER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8639" w14:textId="77777777" w:rsidR="00C41F1C" w:rsidRDefault="0019792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A50021"/>
              </w:rPr>
              <w:t xml:space="preserve">*CURE </w:t>
            </w:r>
          </w:p>
        </w:tc>
      </w:tr>
      <w:tr w:rsidR="00C41F1C" w14:paraId="1F9668BB" w14:textId="77777777">
        <w:trPr>
          <w:trHeight w:val="74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1638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F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2195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DURENAMEL  HARDENER</w:t>
            </w:r>
            <w:proofErr w:type="gramEnd"/>
            <w:r>
              <w:rPr>
                <w:b/>
              </w:rPr>
              <w:t xml:space="preserve"> #1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36A8" w14:textId="77777777" w:rsidR="00C41F1C" w:rsidRDefault="00197923">
            <w:pPr>
              <w:spacing w:after="0" w:line="259" w:lineRule="auto"/>
              <w:ind w:left="1" w:right="27" w:firstLine="0"/>
              <w:jc w:val="left"/>
            </w:pPr>
            <w:r>
              <w:rPr>
                <w:sz w:val="18"/>
              </w:rPr>
              <w:t>L</w:t>
            </w:r>
            <w:r>
              <w:rPr>
                <w:sz w:val="14"/>
              </w:rPr>
              <w:t>OW VISCOSITY HARDENER OFFERING HARDEST SURFACE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A997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20-25 MINUTES </w:t>
            </w:r>
          </w:p>
          <w:p w14:paraId="12E1E88A" w14:textId="77777777" w:rsidR="00C41F1C" w:rsidRDefault="0019792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10:3 BY WEIGHT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212" w14:textId="77777777" w:rsidR="00C41F1C" w:rsidRDefault="00197923">
            <w:pPr>
              <w:spacing w:after="0" w:line="259" w:lineRule="auto"/>
              <w:ind w:left="0" w:firstLine="0"/>
              <w:jc w:val="left"/>
            </w:pPr>
            <w:r>
              <w:t>1 hr. @ 170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0D118F0D" w14:textId="77777777">
        <w:trPr>
          <w:trHeight w:val="47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A213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A. F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B26D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</w:t>
            </w:r>
            <w:proofErr w:type="gramStart"/>
            <w:r>
              <w:rPr>
                <w:b/>
              </w:rPr>
              <w:t>HARDENER  #</w:t>
            </w:r>
            <w:proofErr w:type="gramEnd"/>
            <w:r>
              <w:rPr>
                <w:b/>
              </w:rPr>
              <w:t xml:space="preserve">2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05A5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L</w:t>
            </w:r>
            <w:r>
              <w:rPr>
                <w:sz w:val="14"/>
              </w:rPr>
              <w:t>OW VISCOSITY HARDENER WITH EXCELLENT CLARITY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322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20-25 MINUTES </w:t>
            </w:r>
          </w:p>
          <w:p w14:paraId="155CE12D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2:1 BY WEIGHT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3C50" w14:textId="77777777" w:rsidR="00C41F1C" w:rsidRDefault="00197923">
            <w:pPr>
              <w:spacing w:after="0" w:line="259" w:lineRule="auto"/>
              <w:ind w:left="26" w:firstLine="0"/>
              <w:jc w:val="left"/>
            </w:pPr>
            <w:r>
              <w:t>1 hr. @150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1CEDE11F" w14:textId="77777777">
        <w:trPr>
          <w:trHeight w:val="79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8BDC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B, C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6239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#3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DC62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4"/>
              </w:rPr>
              <w:t>EDIUM VISCOSITY</w:t>
            </w:r>
            <w:r>
              <w:rPr>
                <w:sz w:val="18"/>
              </w:rPr>
              <w:t>,</w:t>
            </w:r>
            <w:r>
              <w:rPr>
                <w:sz w:val="14"/>
              </w:rPr>
              <w:t xml:space="preserve"> SLIGHTLY THIXOTROPIC </w:t>
            </w:r>
            <w:r>
              <w:rPr>
                <w:sz w:val="14"/>
              </w:rPr>
              <w:t>HARDENER USED TO SUSPEND PARTICLES AND SWIRLS IN CAVITIES AND TO BE USED ON SLIGHTLY CURVED SURFACES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D82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587826A7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B7E1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2475F1AB" w14:textId="77777777">
        <w:trPr>
          <w:trHeight w:val="9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2672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F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87E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#4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64F6" w14:textId="77777777" w:rsidR="00C41F1C" w:rsidRDefault="00197923">
            <w:pPr>
              <w:spacing w:after="0" w:line="259" w:lineRule="auto"/>
              <w:ind w:left="1" w:right="10" w:firstLine="0"/>
              <w:jc w:val="left"/>
            </w:pPr>
            <w:r>
              <w:rPr>
                <w:sz w:val="18"/>
              </w:rPr>
              <w:t xml:space="preserve">A low viscosity hardener offering a long working time and excellent air release which can be used for filling cavities and coloring emblematic jewelry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0D61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7E291E2C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7952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592BEB5C" w14:textId="77777777">
        <w:trPr>
          <w:trHeight w:val="9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ED68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B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A924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#5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954E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4"/>
              </w:rPr>
              <w:t>EDIUM VISCOSITY</w:t>
            </w:r>
            <w:r>
              <w:rPr>
                <w:sz w:val="18"/>
              </w:rPr>
              <w:t>,</w:t>
            </w:r>
            <w:r>
              <w:rPr>
                <w:sz w:val="14"/>
              </w:rPr>
              <w:t xml:space="preserve"> SLIGHTLY THIXOTROPIC HARDENER USED TO SUSPEND PARTICLES AND SEIRLS IN CAVITIES AND TO BE USED ON SLIGHTLY CURVED SURFACES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B942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677D16C7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CF99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4F8446B9" w14:textId="77777777">
        <w:trPr>
          <w:trHeight w:val="9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CE8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F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C3A6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#6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86F4" w14:textId="77777777" w:rsidR="00C41F1C" w:rsidRDefault="00197923">
            <w:pPr>
              <w:spacing w:after="0" w:line="259" w:lineRule="auto"/>
              <w:ind w:left="1" w:right="10" w:firstLine="0"/>
              <w:jc w:val="left"/>
            </w:pPr>
            <w:r>
              <w:rPr>
                <w:sz w:val="18"/>
              </w:rPr>
              <w:t xml:space="preserve">A low viscosity hardener offering a long working time and excellent air release which can be used for filling cavities and coloring emblematic jewelry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1BB4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001792CC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5DC0" w14:textId="77777777" w:rsidR="00C41F1C" w:rsidRDefault="00197923">
            <w:pPr>
              <w:spacing w:after="0" w:line="259" w:lineRule="auto"/>
              <w:ind w:left="55" w:firstLine="0"/>
              <w:jc w:val="left"/>
            </w:pPr>
            <w:r>
              <w:t>1 hr.@150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2FA6A5AA" w14:textId="77777777">
        <w:trPr>
          <w:trHeight w:val="9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29F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F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851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#7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EB00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A low viscosity hardener offering a long working time and excellent air release providing improved thermal shock properties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3517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072CA83F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3A26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79A0CDF7" w14:textId="77777777">
        <w:trPr>
          <w:trHeight w:val="108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26C7" w14:textId="77777777" w:rsidR="00C41F1C" w:rsidRDefault="0019792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800000"/>
              </w:rPr>
              <w:t xml:space="preserve">A, B, C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66BA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#8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BD84" w14:textId="77777777" w:rsidR="00C41F1C" w:rsidRDefault="00197923">
            <w:pPr>
              <w:spacing w:after="0" w:line="302" w:lineRule="auto"/>
              <w:ind w:left="1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4"/>
              </w:rPr>
              <w:t>EDIUM VISCOSITY</w:t>
            </w:r>
            <w:r>
              <w:rPr>
                <w:sz w:val="18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SLIGHTLY THIXOTROPIC HARDENER USED TO SUSPEND PARTICLES AND SWIRLS IN CAVITIES AND TO BE USED ON SLIGHTLY CURVED SURFACES</w:t>
            </w:r>
            <w:r>
              <w:rPr>
                <w:sz w:val="18"/>
              </w:rPr>
              <w:t>.</w:t>
            </w:r>
            <w:r>
              <w:rPr>
                <w:sz w:val="14"/>
              </w:rPr>
              <w:t xml:space="preserve"> </w:t>
            </w:r>
          </w:p>
          <w:p w14:paraId="552269E3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O</w:t>
            </w:r>
            <w:r>
              <w:rPr>
                <w:sz w:val="14"/>
              </w:rPr>
              <w:t>FFERS EXCELLENT THERMAL SHOCK PROPERTIES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09E6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07998DA2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217F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27B8038E" w14:textId="77777777">
        <w:trPr>
          <w:trHeight w:val="90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6BDA" w14:textId="77777777" w:rsidR="00C41F1C" w:rsidRDefault="0019792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color w:val="800000"/>
              </w:rPr>
              <w:t xml:space="preserve">D, 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4C10" w14:textId="77777777" w:rsidR="00C41F1C" w:rsidRDefault="001979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DURENAMEL HARDENER #9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A853" w14:textId="77777777" w:rsidR="00C41F1C" w:rsidRDefault="00197923">
            <w:pPr>
              <w:spacing w:after="0" w:line="259" w:lineRule="auto"/>
              <w:ind w:left="1" w:right="180" w:firstLine="0"/>
            </w:pPr>
            <w:r>
              <w:rPr>
                <w:sz w:val="18"/>
              </w:rPr>
              <w:t xml:space="preserve">High viscosity hardener designed for irregular and extremely curved surfaces. Excellent thermal </w:t>
            </w:r>
            <w:proofErr w:type="gramStart"/>
            <w:r>
              <w:rPr>
                <w:sz w:val="18"/>
              </w:rPr>
              <w:t>shock  properties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5FEF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7394F6F6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2D7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  <w:tr w:rsidR="00C41F1C" w14:paraId="04D06499" w14:textId="77777777">
        <w:trPr>
          <w:trHeight w:val="90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2312" w14:textId="77777777" w:rsidR="00C41F1C" w:rsidRDefault="0019792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800000"/>
              </w:rPr>
              <w:t xml:space="preserve">C, D, 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4421" w14:textId="77777777" w:rsidR="00C41F1C" w:rsidRDefault="00197923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DURENAMEL </w:t>
            </w:r>
          </w:p>
          <w:p w14:paraId="252D709E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HARDENER </w:t>
            </w:r>
          </w:p>
          <w:p w14:paraId="5B4633F0" w14:textId="77777777" w:rsidR="00C41F1C" w:rsidRDefault="0019792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#10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7686" w14:textId="77777777" w:rsidR="00C41F1C" w:rsidRDefault="0019792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Medium viscosity hardener </w:t>
            </w:r>
            <w:proofErr w:type="gramStart"/>
            <w:r>
              <w:rPr>
                <w:sz w:val="18"/>
              </w:rPr>
              <w:t>offering  a</w:t>
            </w:r>
            <w:proofErr w:type="gramEnd"/>
            <w:r>
              <w:rPr>
                <w:sz w:val="18"/>
              </w:rPr>
              <w:t xml:space="preserve"> long working time and excellent thermal shock properties which can be used to coat a variety of pieces.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C194" w14:textId="77777777" w:rsidR="00C41F1C" w:rsidRDefault="00197923">
            <w:pPr>
              <w:spacing w:after="0" w:line="259" w:lineRule="auto"/>
              <w:ind w:left="0" w:right="58" w:firstLine="0"/>
              <w:jc w:val="center"/>
            </w:pPr>
            <w:r>
              <w:t xml:space="preserve">50-60 MINUTES </w:t>
            </w:r>
          </w:p>
          <w:p w14:paraId="4BDD2EDF" w14:textId="77777777" w:rsidR="00C41F1C" w:rsidRDefault="0019792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2:1 BY WEIGHT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EE42" w14:textId="77777777" w:rsidR="00C41F1C" w:rsidRDefault="00197923">
            <w:pPr>
              <w:spacing w:after="0" w:line="259" w:lineRule="auto"/>
              <w:ind w:left="5" w:firstLine="0"/>
              <w:jc w:val="left"/>
            </w:pPr>
            <w:r>
              <w:t>3 hrs.@130</w:t>
            </w:r>
            <w:r>
              <w:rPr>
                <w:vertAlign w:val="superscript"/>
              </w:rPr>
              <w:t>o</w:t>
            </w:r>
            <w:r>
              <w:t xml:space="preserve">F </w:t>
            </w:r>
          </w:p>
        </w:tc>
      </w:tr>
    </w:tbl>
    <w:p w14:paraId="49AFF68E" w14:textId="77777777" w:rsidR="00C41F1C" w:rsidRDefault="00197923">
      <w:pPr>
        <w:spacing w:after="19" w:line="259" w:lineRule="auto"/>
        <w:ind w:left="79" w:firstLine="0"/>
        <w:jc w:val="center"/>
      </w:pPr>
      <w:r>
        <w:t xml:space="preserve"> </w:t>
      </w:r>
    </w:p>
    <w:p w14:paraId="7E928F88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7994E77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F640106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A881C32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2AE7BE9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AD47A01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4594279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6F57C1B8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4AF9EAA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066AC1C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DE58B88" w14:textId="77777777" w:rsidR="00C41F1C" w:rsidRDefault="00197923">
      <w:pPr>
        <w:spacing w:after="1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A26C6B0" w14:textId="77777777" w:rsidR="00C41F1C" w:rsidRDefault="00197923">
      <w:pPr>
        <w:spacing w:after="0" w:line="259" w:lineRule="auto"/>
        <w:ind w:left="1435"/>
        <w:jc w:val="left"/>
      </w:pPr>
      <w:r>
        <w:rPr>
          <w:b/>
        </w:rPr>
        <w:t>1</w:t>
      </w:r>
      <w:r>
        <w:rPr>
          <w:b/>
          <w:sz w:val="24"/>
        </w:rPr>
        <w:t xml:space="preserve">.   </w:t>
      </w:r>
      <w:r>
        <w:rPr>
          <w:b/>
        </w:rPr>
        <w:t xml:space="preserve">Preparation of Piece </w:t>
      </w:r>
    </w:p>
    <w:p w14:paraId="5CA0FF2A" w14:textId="77777777" w:rsidR="00C41F1C" w:rsidRDefault="00197923">
      <w:pPr>
        <w:ind w:left="1075" w:right="1404"/>
      </w:pPr>
      <w:r>
        <w:t xml:space="preserve">A. Sand blast, bead blast, dimple, or rough up surface for better adhesion. </w:t>
      </w:r>
    </w:p>
    <w:p w14:paraId="2769D510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14:paraId="221F8262" w14:textId="77777777" w:rsidR="00C41F1C" w:rsidRDefault="00197923">
      <w:pPr>
        <w:pStyle w:val="Heading2"/>
        <w:ind w:left="1435"/>
      </w:pPr>
      <w:r>
        <w:t xml:space="preserve">2.  Material </w:t>
      </w:r>
    </w:p>
    <w:p w14:paraId="2DD9AC97" w14:textId="77777777" w:rsidR="00C41F1C" w:rsidRDefault="00197923">
      <w:pPr>
        <w:numPr>
          <w:ilvl w:val="0"/>
          <w:numId w:val="1"/>
        </w:numPr>
        <w:ind w:right="1404" w:hanging="360"/>
      </w:pPr>
      <w:r>
        <w:t>Resin-</w:t>
      </w:r>
      <w:proofErr w:type="spellStart"/>
      <w:r>
        <w:t>Durenamel</w:t>
      </w:r>
      <w:proofErr w:type="spellEnd"/>
      <w:r>
        <w:t xml:space="preserve"> Part A Colors or Clear </w:t>
      </w:r>
    </w:p>
    <w:p w14:paraId="12BEDF2C" w14:textId="77777777" w:rsidR="00C41F1C" w:rsidRDefault="00197923">
      <w:pPr>
        <w:numPr>
          <w:ilvl w:val="0"/>
          <w:numId w:val="1"/>
        </w:numPr>
        <w:ind w:right="1404" w:hanging="360"/>
      </w:pPr>
      <w:r>
        <w:t>Hardener-</w:t>
      </w:r>
      <w:proofErr w:type="spellStart"/>
      <w:r>
        <w:t>Durenamel</w:t>
      </w:r>
      <w:proofErr w:type="spellEnd"/>
      <w:r>
        <w:t xml:space="preserve"> Part B #1, #2, #3, #4, #5, #6, #7, #</w:t>
      </w:r>
      <w:proofErr w:type="gramStart"/>
      <w:r>
        <w:t>8,#</w:t>
      </w:r>
      <w:proofErr w:type="gramEnd"/>
      <w:r>
        <w:t xml:space="preserve">9, or #10 </w:t>
      </w:r>
    </w:p>
    <w:p w14:paraId="3F8444F2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14:paraId="5055C6F6" w14:textId="77777777" w:rsidR="00C41F1C" w:rsidRDefault="00197923">
      <w:pPr>
        <w:pStyle w:val="Heading2"/>
        <w:ind w:left="1435"/>
      </w:pPr>
      <w:r>
        <w:t xml:space="preserve">3.  Mixing </w:t>
      </w:r>
    </w:p>
    <w:p w14:paraId="05BEBD69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#1 mixed at 10:3 by weight.    Shore </w:t>
      </w:r>
      <w:proofErr w:type="gramStart"/>
      <w:r>
        <w:t>D  85</w:t>
      </w:r>
      <w:proofErr w:type="gramEnd"/>
      <w:r>
        <w:t>-87</w:t>
      </w:r>
      <w:r>
        <w:rPr>
          <w:b/>
        </w:rPr>
        <w:t xml:space="preserve"> </w:t>
      </w:r>
    </w:p>
    <w:p w14:paraId="01752A28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#2 mixed at 10:5 by weight.   Shore </w:t>
      </w:r>
      <w:proofErr w:type="gramStart"/>
      <w:r>
        <w:t>D  81</w:t>
      </w:r>
      <w:proofErr w:type="gramEnd"/>
      <w:r>
        <w:t>-84</w:t>
      </w:r>
      <w:r>
        <w:rPr>
          <w:b/>
        </w:rPr>
        <w:t xml:space="preserve"> </w:t>
      </w:r>
    </w:p>
    <w:p w14:paraId="06DEFF2D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#3 mixed at 10:5 by weight. </w:t>
      </w:r>
      <w:r>
        <w:tab/>
        <w:t xml:space="preserve">Shore </w:t>
      </w:r>
      <w:proofErr w:type="gramStart"/>
      <w:r>
        <w:t>D  80</w:t>
      </w:r>
      <w:proofErr w:type="gramEnd"/>
      <w:r>
        <w:t xml:space="preserve">-82 </w:t>
      </w:r>
    </w:p>
    <w:p w14:paraId="33F00F22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#4 mixed at 10:5 by weight.  Shore </w:t>
      </w:r>
      <w:proofErr w:type="gramStart"/>
      <w:r>
        <w:t>D  80</w:t>
      </w:r>
      <w:proofErr w:type="gramEnd"/>
      <w:r>
        <w:t xml:space="preserve">-82 </w:t>
      </w:r>
    </w:p>
    <w:p w14:paraId="1B8149A8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#5 mixed at 10:5 by weight. </w:t>
      </w:r>
      <w:r>
        <w:tab/>
        <w:t xml:space="preserve">Shore </w:t>
      </w:r>
      <w:proofErr w:type="gramStart"/>
      <w:r>
        <w:t>D  80</w:t>
      </w:r>
      <w:proofErr w:type="gramEnd"/>
      <w:r>
        <w:t xml:space="preserve">-82 </w:t>
      </w:r>
    </w:p>
    <w:p w14:paraId="49F37A00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#6 mixed at 10:5 by weight. </w:t>
      </w:r>
      <w:r>
        <w:tab/>
        <w:t xml:space="preserve">Shore </w:t>
      </w:r>
      <w:proofErr w:type="gramStart"/>
      <w:r>
        <w:t>D  81</w:t>
      </w:r>
      <w:proofErr w:type="gramEnd"/>
      <w:r>
        <w:t xml:space="preserve">-84 </w:t>
      </w:r>
    </w:p>
    <w:p w14:paraId="1C9C2A88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#7mixed at 10:5 by weight. </w:t>
      </w:r>
      <w:r>
        <w:tab/>
        <w:t xml:space="preserve">Shore </w:t>
      </w:r>
      <w:proofErr w:type="gramStart"/>
      <w:r>
        <w:t>D  81</w:t>
      </w:r>
      <w:proofErr w:type="gramEnd"/>
      <w:r>
        <w:t xml:space="preserve">-84 </w:t>
      </w:r>
    </w:p>
    <w:p w14:paraId="2E185B01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#8mixed at 10:5 by weight. </w:t>
      </w:r>
      <w:r>
        <w:tab/>
        <w:t>Shor</w:t>
      </w:r>
      <w:r>
        <w:t xml:space="preserve">e </w:t>
      </w:r>
      <w:proofErr w:type="gramStart"/>
      <w:r>
        <w:t>D  81</w:t>
      </w:r>
      <w:proofErr w:type="gramEnd"/>
      <w:r>
        <w:t xml:space="preserve">-84 </w:t>
      </w:r>
    </w:p>
    <w:p w14:paraId="776806A8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#9mixed at 10:5 by weight. </w:t>
      </w:r>
      <w:r>
        <w:tab/>
        <w:t xml:space="preserve">Shore </w:t>
      </w:r>
      <w:proofErr w:type="gramStart"/>
      <w:r>
        <w:t>D  81</w:t>
      </w:r>
      <w:proofErr w:type="gramEnd"/>
      <w:r>
        <w:t xml:space="preserve">-84 </w:t>
      </w:r>
    </w:p>
    <w:p w14:paraId="6CD45E4E" w14:textId="77777777" w:rsidR="00C41F1C" w:rsidRDefault="00197923">
      <w:pPr>
        <w:numPr>
          <w:ilvl w:val="0"/>
          <w:numId w:val="2"/>
        </w:numPr>
        <w:ind w:right="1404" w:hanging="360"/>
      </w:pPr>
      <w:r>
        <w:t xml:space="preserve">Hardener #10mixed at 10:5 by weight. Shore </w:t>
      </w:r>
      <w:proofErr w:type="gramStart"/>
      <w:r>
        <w:t>D  81</w:t>
      </w:r>
      <w:proofErr w:type="gramEnd"/>
      <w:r>
        <w:t xml:space="preserve">-84 </w:t>
      </w:r>
    </w:p>
    <w:p w14:paraId="2A32B92B" w14:textId="77777777" w:rsidR="00C41F1C" w:rsidRDefault="00197923">
      <w:pPr>
        <w:spacing w:after="0" w:line="259" w:lineRule="auto"/>
        <w:ind w:left="144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6F67093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7499BF4" w14:textId="77777777" w:rsidR="00C41F1C" w:rsidRDefault="00197923">
      <w:pPr>
        <w:spacing w:after="0" w:line="259" w:lineRule="auto"/>
        <w:ind w:left="1435"/>
        <w:jc w:val="left"/>
      </w:pPr>
      <w:r>
        <w:rPr>
          <w:b/>
        </w:rPr>
        <w:t xml:space="preserve">4.  Application </w:t>
      </w:r>
    </w:p>
    <w:p w14:paraId="0DF0D6DB" w14:textId="77777777" w:rsidR="00C41F1C" w:rsidRDefault="00197923">
      <w:pPr>
        <w:ind w:left="1075" w:right="1404"/>
      </w:pPr>
      <w:r>
        <w:t xml:space="preserve">A. Slightly over fill the cavity to be filled. </w:t>
      </w:r>
    </w:p>
    <w:p w14:paraId="6B6F42A8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14:paraId="265D2297" w14:textId="77777777" w:rsidR="00C41F1C" w:rsidRDefault="00197923">
      <w:pPr>
        <w:spacing w:after="0" w:line="259" w:lineRule="auto"/>
        <w:ind w:left="1435"/>
        <w:jc w:val="left"/>
      </w:pPr>
      <w:r>
        <w:rPr>
          <w:b/>
        </w:rPr>
        <w:t xml:space="preserve">5.  Cure </w:t>
      </w:r>
    </w:p>
    <w:p w14:paraId="5E04C28F" w14:textId="77777777" w:rsidR="00C41F1C" w:rsidRDefault="00197923">
      <w:pPr>
        <w:pStyle w:val="Heading1"/>
        <w:ind w:left="1435"/>
      </w:pPr>
      <w:r>
        <w:t xml:space="preserve">      </w:t>
      </w:r>
      <w:r>
        <w:t xml:space="preserve">According to recommendations </w:t>
      </w:r>
    </w:p>
    <w:p w14:paraId="77A8E1A1" w14:textId="77777777" w:rsidR="00C41F1C" w:rsidRDefault="00197923">
      <w:pPr>
        <w:pStyle w:val="Heading2"/>
        <w:ind w:left="1435"/>
      </w:pPr>
      <w:r>
        <w:t xml:space="preserve">6.  Grinding </w:t>
      </w:r>
    </w:p>
    <w:p w14:paraId="24E4DD18" w14:textId="77777777" w:rsidR="00C41F1C" w:rsidRDefault="00197923">
      <w:pPr>
        <w:numPr>
          <w:ilvl w:val="0"/>
          <w:numId w:val="3"/>
        </w:numPr>
        <w:ind w:right="1404" w:hanging="360"/>
      </w:pPr>
      <w:r>
        <w:t xml:space="preserve">Use a wet sanding wheel or belt with a 400 grit, then finish with a 600 grit. </w:t>
      </w:r>
    </w:p>
    <w:p w14:paraId="7B02A214" w14:textId="77777777" w:rsidR="00C41F1C" w:rsidRDefault="00197923">
      <w:pPr>
        <w:numPr>
          <w:ilvl w:val="0"/>
          <w:numId w:val="3"/>
        </w:numPr>
        <w:ind w:right="1404" w:hanging="360"/>
      </w:pPr>
      <w:r>
        <w:t xml:space="preserve">Do not let the piece get hot as this could cause wrinkling or lifting of the epoxy. </w:t>
      </w:r>
    </w:p>
    <w:p w14:paraId="2F10DA98" w14:textId="77777777" w:rsidR="00C41F1C" w:rsidRDefault="00197923">
      <w:pPr>
        <w:numPr>
          <w:ilvl w:val="0"/>
          <w:numId w:val="3"/>
        </w:numPr>
        <w:ind w:right="1404" w:hanging="360"/>
      </w:pPr>
      <w:r>
        <w:t xml:space="preserve">Do not use any rouge. </w:t>
      </w:r>
    </w:p>
    <w:p w14:paraId="349EC07A" w14:textId="77777777" w:rsidR="00C41F1C" w:rsidRDefault="00197923">
      <w:pPr>
        <w:numPr>
          <w:ilvl w:val="0"/>
          <w:numId w:val="3"/>
        </w:numPr>
        <w:ind w:right="1404" w:hanging="360"/>
      </w:pPr>
      <w:r>
        <w:t xml:space="preserve">Estimated speed of wheel </w:t>
      </w:r>
      <w:r>
        <w:t xml:space="preserve">1400-1725 RPMs. </w:t>
      </w:r>
    </w:p>
    <w:p w14:paraId="494AD832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14:paraId="5754C1C4" w14:textId="77777777" w:rsidR="00C41F1C" w:rsidRDefault="00197923">
      <w:pPr>
        <w:pStyle w:val="Heading2"/>
        <w:ind w:left="1435"/>
      </w:pPr>
      <w:r>
        <w:t xml:space="preserve">7.  Polishing </w:t>
      </w:r>
    </w:p>
    <w:p w14:paraId="699A609B" w14:textId="77777777" w:rsidR="00C41F1C" w:rsidRDefault="00197923">
      <w:pPr>
        <w:numPr>
          <w:ilvl w:val="0"/>
          <w:numId w:val="4"/>
        </w:numPr>
        <w:ind w:right="1404" w:hanging="360"/>
      </w:pPr>
      <w:r>
        <w:t xml:space="preserve">Use a standard soft felt wheel at a lower speed. </w:t>
      </w:r>
    </w:p>
    <w:p w14:paraId="6279036E" w14:textId="77777777" w:rsidR="00C41F1C" w:rsidRDefault="00197923">
      <w:pPr>
        <w:numPr>
          <w:ilvl w:val="0"/>
          <w:numId w:val="4"/>
        </w:numPr>
        <w:ind w:right="1404" w:hanging="360"/>
      </w:pPr>
      <w:r>
        <w:t xml:space="preserve">Use a plastic polishing compound. </w:t>
      </w:r>
    </w:p>
    <w:p w14:paraId="57858D18" w14:textId="77777777" w:rsidR="00C41F1C" w:rsidRDefault="00197923">
      <w:pPr>
        <w:numPr>
          <w:ilvl w:val="0"/>
          <w:numId w:val="4"/>
        </w:numPr>
        <w:spacing w:after="100"/>
        <w:ind w:right="1404" w:hanging="360"/>
      </w:pPr>
      <w:r>
        <w:t xml:space="preserve">Do not press the epoxy against the polishing wheel because you could burn it or cause the epoxy to expand and contract resulting in the </w:t>
      </w:r>
      <w:proofErr w:type="spellStart"/>
      <w:r>
        <w:t>D</w:t>
      </w:r>
      <w:r>
        <w:t>urenamel</w:t>
      </w:r>
      <w:proofErr w:type="spellEnd"/>
      <w:r>
        <w:t xml:space="preserve"> popping off the piece. Use light, soft pressure for best results. </w:t>
      </w:r>
    </w:p>
    <w:p w14:paraId="3982AE68" w14:textId="77777777" w:rsidR="00C41F1C" w:rsidRDefault="00197923">
      <w:pPr>
        <w:numPr>
          <w:ilvl w:val="0"/>
          <w:numId w:val="4"/>
        </w:numPr>
        <w:ind w:right="1404" w:hanging="360"/>
      </w:pPr>
      <w:r>
        <w:t xml:space="preserve">Sometimes it may be necessary to post cure the epoxy before polishing at 150oF for one hour. </w:t>
      </w:r>
    </w:p>
    <w:p w14:paraId="656999B4" w14:textId="77777777" w:rsidR="00C41F1C" w:rsidRDefault="00197923">
      <w:pPr>
        <w:numPr>
          <w:ilvl w:val="0"/>
          <w:numId w:val="4"/>
        </w:numPr>
        <w:ind w:right="1404" w:hanging="360"/>
      </w:pPr>
      <w:r>
        <w:t xml:space="preserve">Wheels to be used </w:t>
      </w:r>
    </w:p>
    <w:p w14:paraId="1F3A8B00" w14:textId="77777777" w:rsidR="00C41F1C" w:rsidRDefault="00197923">
      <w:pPr>
        <w:numPr>
          <w:ilvl w:val="0"/>
          <w:numId w:val="5"/>
        </w:numPr>
        <w:ind w:right="1404" w:hanging="360"/>
      </w:pPr>
      <w:r>
        <w:t xml:space="preserve">Medium felt wheel or 3M 4 X 1/2 X 1/4 Soft Polish wheel. </w:t>
      </w:r>
    </w:p>
    <w:p w14:paraId="23F3351A" w14:textId="77777777" w:rsidR="00C41F1C" w:rsidRDefault="00197923">
      <w:pPr>
        <w:numPr>
          <w:ilvl w:val="0"/>
          <w:numId w:val="5"/>
        </w:numPr>
        <w:ind w:right="1404" w:hanging="360"/>
      </w:pPr>
      <w:r>
        <w:t>42 ply mu</w:t>
      </w:r>
      <w:r>
        <w:t xml:space="preserve">slin buffs. </w:t>
      </w:r>
    </w:p>
    <w:p w14:paraId="4448DF77" w14:textId="77777777" w:rsidR="00C41F1C" w:rsidRDefault="00197923">
      <w:pPr>
        <w:numPr>
          <w:ilvl w:val="0"/>
          <w:numId w:val="5"/>
        </w:numPr>
        <w:ind w:right="1404" w:hanging="360"/>
      </w:pPr>
      <w:r>
        <w:t xml:space="preserve">Cutting is done with either a wet pumice wheel or wet sanding wheel or belt. </w:t>
      </w:r>
    </w:p>
    <w:p w14:paraId="3AB1BAD6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14:paraId="4F597F14" w14:textId="77777777" w:rsidR="00C41F1C" w:rsidRDefault="00197923">
      <w:pPr>
        <w:ind w:left="1450" w:right="1404"/>
      </w:pPr>
      <w:r>
        <w:rPr>
          <w:b/>
        </w:rPr>
        <w:t xml:space="preserve">*Note:  </w:t>
      </w:r>
      <w:r>
        <w:t>If you are going to plate with the epoxy on the piece, you must put a lukewarm rinse tank (80</w:t>
      </w:r>
      <w:r>
        <w:rPr>
          <w:vertAlign w:val="superscript"/>
        </w:rPr>
        <w:t>o</w:t>
      </w:r>
      <w:r>
        <w:t>F - 85</w:t>
      </w:r>
      <w:r>
        <w:rPr>
          <w:vertAlign w:val="superscript"/>
        </w:rPr>
        <w:t>o</w:t>
      </w:r>
      <w:r>
        <w:t>F) between the first flash and the next dip to avoid t</w:t>
      </w:r>
      <w:r>
        <w:t xml:space="preserve">he epoxy from falling out. </w:t>
      </w:r>
    </w:p>
    <w:p w14:paraId="376D0C37" w14:textId="77777777" w:rsidR="00C41F1C" w:rsidRDefault="00197923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D7A6DAC" w14:textId="77777777" w:rsidR="00C41F1C" w:rsidRDefault="00197923">
      <w:pPr>
        <w:ind w:left="1450" w:right="1404"/>
      </w:pPr>
      <w:r>
        <w:t xml:space="preserve">         :   Never use solvent in ultrasonic clear. </w:t>
      </w:r>
    </w:p>
    <w:p w14:paraId="0CCE5B92" w14:textId="77777777" w:rsidR="00C41F1C" w:rsidRDefault="0019792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C41F1C">
      <w:pgSz w:w="12240" w:h="15840"/>
      <w:pgMar w:top="364" w:right="310" w:bottom="454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A46"/>
    <w:multiLevelType w:val="hybridMultilevel"/>
    <w:tmpl w:val="3528B3AA"/>
    <w:lvl w:ilvl="0" w:tplc="0E5E918A">
      <w:start w:val="1"/>
      <w:numFmt w:val="upp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88B8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6D7C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0E0C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8F43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24549E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66AE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135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2770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97EE7"/>
    <w:multiLevelType w:val="hybridMultilevel"/>
    <w:tmpl w:val="94503C60"/>
    <w:lvl w:ilvl="0" w:tplc="9C7CD8B2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4E9C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277F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21D1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16012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9E244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1E7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C7C9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DCAD1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6F0C25"/>
    <w:multiLevelType w:val="hybridMultilevel"/>
    <w:tmpl w:val="2A0A2012"/>
    <w:lvl w:ilvl="0" w:tplc="96CEDE24">
      <w:start w:val="1"/>
      <w:numFmt w:val="upp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E9B6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B6F2C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4A3E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806B8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AF1D8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6183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05B1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247F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C85A6F"/>
    <w:multiLevelType w:val="hybridMultilevel"/>
    <w:tmpl w:val="59522684"/>
    <w:lvl w:ilvl="0" w:tplc="E01418CE">
      <w:start w:val="1"/>
      <w:numFmt w:val="upp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65BE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27B7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83FE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A236B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C8A6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C63E2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A079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8AC8B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F93EE5"/>
    <w:multiLevelType w:val="hybridMultilevel"/>
    <w:tmpl w:val="44B0A022"/>
    <w:lvl w:ilvl="0" w:tplc="A9803828">
      <w:start w:val="1"/>
      <w:numFmt w:val="upp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07F4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EE80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4EEE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2662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E024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C17E2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2FFD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A04F2A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1C"/>
    <w:rsid w:val="00197923"/>
    <w:rsid w:val="00C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7AF4"/>
  <w15:docId w15:val="{3EA4677F-15EB-48AC-8EA4-761AF74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5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5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g"/><Relationship Id="rId12" Type="http://schemas.openxmlformats.org/officeDocument/2006/relationships/image" Target="media/image4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0.jp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20.jpg"/><Relationship Id="rId5" Type="http://schemas.openxmlformats.org/officeDocument/2006/relationships/image" Target="media/image1.png"/><Relationship Id="rId15" Type="http://schemas.openxmlformats.org/officeDocument/2006/relationships/image" Target="media/image1.jpg"/><Relationship Id="rId10" Type="http://schemas.openxmlformats.org/officeDocument/2006/relationships/image" Target="media/image0.jp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58FBF9189B6449EFE359678D51344" ma:contentTypeVersion="12" ma:contentTypeDescription="Create a new document." ma:contentTypeScope="" ma:versionID="8c87a6beb157172aa9ddfe2a4fb12327">
  <xsd:schema xmlns:xsd="http://www.w3.org/2001/XMLSchema" xmlns:xs="http://www.w3.org/2001/XMLSchema" xmlns:p="http://schemas.microsoft.com/office/2006/metadata/properties" xmlns:ns2="a5c97b89-ec11-4181-9e71-13382d5a6aa0" xmlns:ns3="cbb3f9dc-77d9-46b1-848e-32e8b22ba48b" targetNamespace="http://schemas.microsoft.com/office/2006/metadata/properties" ma:root="true" ma:fieldsID="edd3e87e92e4bb9d509e45460bfd5000" ns2:_="" ns3:_="">
    <xsd:import namespace="a5c97b89-ec11-4181-9e71-13382d5a6aa0"/>
    <xsd:import namespace="cbb3f9dc-77d9-46b1-848e-32e8b22b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7b89-ec11-4181-9e71-13382d5a6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3f9dc-77d9-46b1-848e-32e8b22ba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846C2-7273-4889-9FEB-CCC0FBCB26A2}"/>
</file>

<file path=customXml/itemProps2.xml><?xml version="1.0" encoding="utf-8"?>
<ds:datastoreItem xmlns:ds="http://schemas.openxmlformats.org/officeDocument/2006/customXml" ds:itemID="{E8C98DA5-714F-4758-AA08-DA74078CB0A9}"/>
</file>

<file path=customXml/itemProps3.xml><?xml version="1.0" encoding="utf-8"?>
<ds:datastoreItem xmlns:ds="http://schemas.openxmlformats.org/officeDocument/2006/customXml" ds:itemID="{927CC8A4-B675-40CF-A34E-0605FF7F3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Select the surface to  be filled and read what letter corresponds with that selection</dc:title>
  <dc:subject/>
  <dc:creator>lgendice</dc:creator>
  <cp:keywords/>
  <cp:lastModifiedBy>Hanley, Robert</cp:lastModifiedBy>
  <cp:revision>2</cp:revision>
  <dcterms:created xsi:type="dcterms:W3CDTF">2020-07-15T19:28:00Z</dcterms:created>
  <dcterms:modified xsi:type="dcterms:W3CDTF">2020-07-15T19:28:00Z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0x010100D1E58FBF9189B6449EFE359678D51344</vt:lpwstr>
  </property>
  <property fmtid="{D5CDD505-2E9C-101B-9397-08002B2CF9AE}" pid="3" name="Order">
    <vt:r8>523600</vt:r8>
  </property>
</Properties>
</file>